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BA4" w:rsidRDefault="00303BA4"/>
    <w:p w:rsidR="00046F3F" w:rsidRDefault="00046F3F"/>
    <w:p w:rsidR="00046F3F" w:rsidRDefault="00046F3F"/>
    <w:p w:rsidR="00046F3F" w:rsidRPr="00B94C5D" w:rsidRDefault="00046F3F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 w:rsidRPr="00B94C5D">
        <w:rPr>
          <w:b/>
          <w:sz w:val="28"/>
          <w:szCs w:val="28"/>
        </w:rPr>
        <w:t xml:space="preserve">Safety Data </w:t>
      </w:r>
      <w:r w:rsidR="00B94C5D" w:rsidRPr="00B94C5D">
        <w:rPr>
          <w:b/>
          <w:sz w:val="28"/>
          <w:szCs w:val="28"/>
        </w:rPr>
        <w:t>Sheet -</w:t>
      </w:r>
      <w:r w:rsidRPr="00B94C5D">
        <w:rPr>
          <w:b/>
          <w:sz w:val="28"/>
          <w:szCs w:val="28"/>
        </w:rPr>
        <w:t xml:space="preserve"> Used Cooking oil</w:t>
      </w:r>
    </w:p>
    <w:p w:rsidR="00046F3F" w:rsidRDefault="00046F3F"/>
    <w:p w:rsidR="00046F3F" w:rsidRDefault="00046F3F" w:rsidP="00046F3F">
      <w:pPr>
        <w:spacing w:after="0"/>
      </w:pPr>
    </w:p>
    <w:p w:rsidR="00046F3F" w:rsidRPr="00046F3F" w:rsidRDefault="00B94C5D" w:rsidP="00046F3F">
      <w:pPr>
        <w:spacing w:after="0"/>
        <w:rPr>
          <w:b/>
        </w:rPr>
      </w:pPr>
      <w:r w:rsidRPr="00046F3F">
        <w:rPr>
          <w:b/>
        </w:rPr>
        <w:t>1. Name</w:t>
      </w:r>
      <w:r w:rsidR="00046F3F" w:rsidRPr="00046F3F">
        <w:rPr>
          <w:b/>
        </w:rPr>
        <w:t xml:space="preserve"> </w:t>
      </w:r>
      <w:r w:rsidRPr="00046F3F">
        <w:rPr>
          <w:b/>
        </w:rPr>
        <w:t>of</w:t>
      </w:r>
      <w:r w:rsidR="00046F3F" w:rsidRPr="00046F3F">
        <w:rPr>
          <w:b/>
        </w:rPr>
        <w:t xml:space="preserve"> Substance / Preparation and company</w:t>
      </w:r>
    </w:p>
    <w:p w:rsidR="00046F3F" w:rsidRDefault="00A35C50" w:rsidP="00046F3F">
      <w:pPr>
        <w:spacing w:after="0"/>
      </w:pPr>
      <w:r>
        <w:t>Trade name</w:t>
      </w:r>
      <w:r w:rsidR="00046F3F">
        <w:tab/>
      </w:r>
      <w:r w:rsidR="00046F3F">
        <w:tab/>
      </w:r>
      <w:r w:rsidR="00046F3F">
        <w:tab/>
      </w:r>
      <w:r w:rsidR="00046F3F">
        <w:tab/>
      </w:r>
      <w:r w:rsidR="00046F3F">
        <w:tab/>
        <w:t>:  Used Cooking oil</w:t>
      </w:r>
    </w:p>
    <w:p w:rsidR="00046F3F" w:rsidRDefault="00046F3F" w:rsidP="00046F3F">
      <w:pPr>
        <w:spacing w:after="0"/>
      </w:pPr>
    </w:p>
    <w:p w:rsidR="00046F3F" w:rsidRPr="00046F3F" w:rsidRDefault="00046F3F" w:rsidP="00046F3F">
      <w:pPr>
        <w:spacing w:after="0"/>
        <w:rPr>
          <w:b/>
        </w:rPr>
      </w:pPr>
      <w:r w:rsidRPr="00046F3F">
        <w:rPr>
          <w:b/>
        </w:rPr>
        <w:t>2. Composition / Constituent parts</w:t>
      </w:r>
    </w:p>
    <w:p w:rsidR="00046F3F" w:rsidRDefault="00046F3F" w:rsidP="00046F3F">
      <w:pPr>
        <w:spacing w:after="0"/>
      </w:pPr>
      <w:r>
        <w:t>Substance / Preparation</w:t>
      </w:r>
      <w:r>
        <w:tab/>
      </w:r>
      <w:r>
        <w:tab/>
      </w:r>
      <w:r>
        <w:tab/>
      </w:r>
      <w:r>
        <w:tab/>
        <w:t>:</w:t>
      </w:r>
      <w:r w:rsidR="00B94C5D">
        <w:t xml:space="preserve"> S</w:t>
      </w:r>
      <w:r>
        <w:t>ubstance</w:t>
      </w:r>
    </w:p>
    <w:p w:rsidR="00046F3F" w:rsidRDefault="00046F3F" w:rsidP="00046F3F">
      <w:pPr>
        <w:spacing w:after="0"/>
      </w:pPr>
      <w:r>
        <w:t>Chemical Characterization</w:t>
      </w:r>
      <w:r>
        <w:tab/>
      </w:r>
      <w:r>
        <w:tab/>
      </w:r>
      <w:r>
        <w:tab/>
        <w:t>: Triglyceride</w:t>
      </w:r>
    </w:p>
    <w:p w:rsidR="00046F3F" w:rsidRDefault="00046F3F" w:rsidP="00046F3F">
      <w:pPr>
        <w:spacing w:after="0"/>
      </w:pPr>
      <w:r>
        <w:t>CAS</w:t>
      </w:r>
      <w:r w:rsidR="00A35C50">
        <w:t xml:space="preserve"> No</w:t>
      </w:r>
      <w:r w:rsidR="00A35C50">
        <w:tab/>
      </w:r>
      <w:r w:rsidR="00A35C50">
        <w:tab/>
      </w:r>
      <w:r w:rsidR="00A35C50">
        <w:tab/>
      </w:r>
      <w:r w:rsidR="00A35C50">
        <w:tab/>
      </w:r>
      <w:r>
        <w:tab/>
      </w:r>
      <w:r>
        <w:tab/>
        <w:t>:</w:t>
      </w:r>
    </w:p>
    <w:p w:rsidR="00046F3F" w:rsidRDefault="00046F3F" w:rsidP="00046F3F">
      <w:pPr>
        <w:spacing w:after="0"/>
      </w:pPr>
      <w:r>
        <w:t>Ec 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4C5D">
        <w:t>: 1518009500</w:t>
      </w:r>
    </w:p>
    <w:p w:rsidR="00046F3F" w:rsidRDefault="00046F3F" w:rsidP="00046F3F">
      <w:pPr>
        <w:spacing w:after="0"/>
      </w:pPr>
      <w:r>
        <w:t>EINECS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046F3F" w:rsidRDefault="00046F3F" w:rsidP="00046F3F">
      <w:pPr>
        <w:spacing w:after="0"/>
      </w:pPr>
      <w:r>
        <w:t xml:space="preserve">TSCA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046F3F" w:rsidRDefault="00046F3F" w:rsidP="00046F3F">
      <w:pPr>
        <w:spacing w:after="0"/>
      </w:pPr>
    </w:p>
    <w:p w:rsidR="00046F3F" w:rsidRDefault="00046F3F" w:rsidP="00046F3F">
      <w:pPr>
        <w:spacing w:after="0"/>
      </w:pPr>
    </w:p>
    <w:p w:rsidR="00046F3F" w:rsidRPr="00A35C50" w:rsidRDefault="00046F3F" w:rsidP="00046F3F">
      <w:pPr>
        <w:spacing w:after="0"/>
        <w:rPr>
          <w:b/>
        </w:rPr>
      </w:pPr>
      <w:r w:rsidRPr="00A35C50">
        <w:rPr>
          <w:b/>
        </w:rPr>
        <w:t>3. Potential Risks</w:t>
      </w:r>
      <w:r w:rsidRPr="00A35C50">
        <w:rPr>
          <w:b/>
        </w:rPr>
        <w:tab/>
      </w:r>
      <w:r w:rsidRPr="00A35C50">
        <w:rPr>
          <w:b/>
        </w:rPr>
        <w:tab/>
      </w:r>
      <w:r w:rsidRPr="00A35C50">
        <w:rPr>
          <w:b/>
        </w:rPr>
        <w:tab/>
      </w:r>
    </w:p>
    <w:p w:rsidR="00046F3F" w:rsidRDefault="00046F3F" w:rsidP="00046F3F">
      <w:pPr>
        <w:spacing w:after="0"/>
      </w:pPr>
      <w:r>
        <w:t xml:space="preserve"> Designatio</w:t>
      </w:r>
      <w:r w:rsidR="006F5CF7">
        <w:t>n of risks</w:t>
      </w:r>
      <w:r w:rsidR="006F5CF7">
        <w:tab/>
      </w:r>
      <w:r w:rsidR="006F5CF7">
        <w:tab/>
      </w:r>
      <w:r w:rsidR="006F5CF7">
        <w:tab/>
      </w:r>
      <w:r w:rsidR="006F5CF7">
        <w:tab/>
        <w:t>: No Specific Ris</w:t>
      </w:r>
      <w:r>
        <w:t>ks</w:t>
      </w:r>
    </w:p>
    <w:p w:rsidR="00046F3F" w:rsidRDefault="00046F3F" w:rsidP="00046F3F">
      <w:pPr>
        <w:spacing w:after="0"/>
      </w:pPr>
    </w:p>
    <w:p w:rsidR="00046F3F" w:rsidRDefault="00046F3F" w:rsidP="00046F3F">
      <w:pPr>
        <w:spacing w:after="0"/>
      </w:pPr>
      <w:r w:rsidRPr="00A35C50">
        <w:rPr>
          <w:b/>
        </w:rPr>
        <w:t>4. First Aid Measures</w:t>
      </w:r>
      <w:r w:rsidRPr="00A35C50">
        <w:rPr>
          <w:b/>
        </w:rPr>
        <w:tab/>
      </w:r>
      <w:r>
        <w:tab/>
      </w:r>
      <w:r>
        <w:tab/>
      </w:r>
      <w:r>
        <w:tab/>
        <w:t>: Not applicable</w:t>
      </w:r>
    </w:p>
    <w:p w:rsidR="00046F3F" w:rsidRDefault="00046F3F" w:rsidP="00046F3F">
      <w:pPr>
        <w:spacing w:after="0"/>
      </w:pPr>
    </w:p>
    <w:p w:rsidR="00A35C50" w:rsidRPr="00A35C50" w:rsidRDefault="00A35C50" w:rsidP="00046F3F">
      <w:pPr>
        <w:spacing w:after="0"/>
        <w:rPr>
          <w:b/>
        </w:rPr>
      </w:pPr>
      <w:r w:rsidRPr="00A35C50">
        <w:rPr>
          <w:b/>
        </w:rPr>
        <w:t>5. Fire Fighting Measures</w:t>
      </w:r>
      <w:r w:rsidRPr="00A35C50">
        <w:rPr>
          <w:b/>
        </w:rPr>
        <w:tab/>
      </w:r>
      <w:r w:rsidRPr="00A35C50">
        <w:rPr>
          <w:b/>
        </w:rPr>
        <w:tab/>
      </w:r>
      <w:r w:rsidRPr="00A35C50">
        <w:rPr>
          <w:b/>
        </w:rPr>
        <w:tab/>
      </w:r>
      <w:r w:rsidR="00046F3F" w:rsidRPr="00A35C50">
        <w:rPr>
          <w:b/>
        </w:rPr>
        <w:t xml:space="preserve"> </w:t>
      </w:r>
    </w:p>
    <w:p w:rsidR="00046F3F" w:rsidRDefault="00046F3F" w:rsidP="00046F3F">
      <w:pPr>
        <w:spacing w:after="0"/>
      </w:pPr>
      <w:r>
        <w:t xml:space="preserve"> Suitable extinguishing agents</w:t>
      </w:r>
      <w:r w:rsidR="00A35C50">
        <w:tab/>
      </w:r>
      <w:r w:rsidR="00A35C50">
        <w:tab/>
      </w:r>
      <w:r w:rsidR="00A35C50">
        <w:tab/>
        <w:t>: Foam, Co2 Fire fighting powder sand</w:t>
      </w:r>
    </w:p>
    <w:p w:rsidR="00046F3F" w:rsidRDefault="00A35C50" w:rsidP="00046F3F">
      <w:pPr>
        <w:spacing w:after="0"/>
      </w:pPr>
      <w:r>
        <w:t xml:space="preserve"> </w:t>
      </w:r>
      <w:r w:rsidR="00046F3F">
        <w:t>Exting</w:t>
      </w:r>
      <w:r>
        <w:t xml:space="preserve">uishing agents which must not </w:t>
      </w:r>
      <w:r>
        <w:tab/>
      </w:r>
      <w:r>
        <w:tab/>
      </w:r>
    </w:p>
    <w:p w:rsidR="00A35C50" w:rsidRDefault="00A35C50" w:rsidP="00046F3F">
      <w:pPr>
        <w:spacing w:after="0"/>
      </w:pPr>
      <w:r>
        <w:t xml:space="preserve">Be used for safety reasons. </w:t>
      </w:r>
      <w:r>
        <w:tab/>
      </w:r>
      <w:r>
        <w:tab/>
      </w:r>
      <w:r>
        <w:tab/>
        <w:t>: Water</w:t>
      </w:r>
    </w:p>
    <w:p w:rsidR="00A35C50" w:rsidRDefault="00A35C50" w:rsidP="00046F3F">
      <w:pPr>
        <w:spacing w:after="0"/>
      </w:pPr>
      <w:r>
        <w:t>Special Dangers due to the substance, its</w:t>
      </w:r>
      <w:r>
        <w:tab/>
        <w:t>: Thermal decomposition produces acrolein</w:t>
      </w:r>
    </w:p>
    <w:p w:rsidR="00A35C50" w:rsidRDefault="00A35C50" w:rsidP="00046F3F">
      <w:pPr>
        <w:spacing w:after="0"/>
      </w:pPr>
      <w:r>
        <w:t>combustion products or resultant gases</w:t>
      </w:r>
      <w:r>
        <w:tab/>
        <w:t>.</w:t>
      </w:r>
      <w:r>
        <w:tab/>
        <w:t xml:space="preserve"> C3H40</w:t>
      </w:r>
    </w:p>
    <w:p w:rsidR="00A35C50" w:rsidRDefault="00A35C50" w:rsidP="00046F3F">
      <w:pPr>
        <w:spacing w:after="0"/>
      </w:pPr>
      <w:r>
        <w:t>Special protective equipment</w:t>
      </w:r>
      <w:r>
        <w:tab/>
      </w:r>
      <w:r>
        <w:tab/>
      </w:r>
      <w:r>
        <w:tab/>
        <w:t>: No Special Measures required</w:t>
      </w:r>
    </w:p>
    <w:p w:rsidR="00A35C50" w:rsidRDefault="008D7B85" w:rsidP="00046F3F">
      <w:pPr>
        <w:spacing w:after="0"/>
      </w:pPr>
      <w:r>
        <w:t>Additional information</w:t>
      </w:r>
      <w:r>
        <w:tab/>
      </w:r>
      <w:r w:rsidR="00A35C50">
        <w:tab/>
      </w:r>
      <w:r w:rsidR="00A35C50">
        <w:tab/>
      </w:r>
      <w:r w:rsidR="00A35C50">
        <w:tab/>
        <w:t>: None</w:t>
      </w:r>
    </w:p>
    <w:p w:rsidR="008D7B85" w:rsidRDefault="008D7B85" w:rsidP="00046F3F">
      <w:pPr>
        <w:spacing w:after="0"/>
      </w:pPr>
    </w:p>
    <w:p w:rsidR="008D7B85" w:rsidRPr="008D7B85" w:rsidRDefault="008D7B85" w:rsidP="00046F3F">
      <w:pPr>
        <w:spacing w:after="0"/>
        <w:rPr>
          <w:b/>
        </w:rPr>
      </w:pPr>
      <w:r w:rsidRPr="008D7B85">
        <w:rPr>
          <w:b/>
        </w:rPr>
        <w:t>6. Action to be taken following accidental release</w:t>
      </w:r>
    </w:p>
    <w:p w:rsidR="008D7B85" w:rsidRDefault="008D7B85" w:rsidP="00046F3F">
      <w:pPr>
        <w:spacing w:after="0"/>
      </w:pPr>
      <w:r>
        <w:t>Personal precautions</w:t>
      </w:r>
      <w:r>
        <w:tab/>
      </w:r>
      <w:r>
        <w:tab/>
      </w:r>
      <w:r>
        <w:tab/>
      </w:r>
      <w:r>
        <w:tab/>
        <w:t>: Note higher risk of slipping</w:t>
      </w:r>
    </w:p>
    <w:p w:rsidR="008D7B85" w:rsidRDefault="008D7B85" w:rsidP="00046F3F">
      <w:pPr>
        <w:spacing w:after="0"/>
      </w:pPr>
      <w:r>
        <w:t>Environmental precau</w:t>
      </w:r>
      <w:r w:rsidR="006F5CF7">
        <w:t>tions</w:t>
      </w:r>
      <w:r w:rsidR="006F5CF7">
        <w:tab/>
      </w:r>
      <w:r w:rsidR="006F5CF7">
        <w:tab/>
      </w:r>
      <w:r w:rsidR="006F5CF7">
        <w:tab/>
        <w:t>: Must not be allowed to</w:t>
      </w:r>
      <w:r>
        <w:t xml:space="preserve"> drain into sewers</w:t>
      </w:r>
    </w:p>
    <w:p w:rsidR="008D7B85" w:rsidRDefault="008D7B85" w:rsidP="00046F3F">
      <w:pPr>
        <w:spacing w:after="0"/>
      </w:pPr>
      <w:r>
        <w:t>Procedure for cleaning/Collection</w:t>
      </w:r>
      <w:r>
        <w:tab/>
      </w:r>
      <w:r>
        <w:tab/>
        <w:t>: Take up with absorbent materials</w:t>
      </w:r>
    </w:p>
    <w:p w:rsidR="008D7B85" w:rsidRDefault="008D7B85" w:rsidP="00046F3F">
      <w:pPr>
        <w:spacing w:after="0"/>
      </w:pPr>
      <w:r>
        <w:t>Additional information</w:t>
      </w:r>
      <w:r>
        <w:tab/>
      </w:r>
      <w:r>
        <w:tab/>
      </w:r>
      <w:r>
        <w:tab/>
      </w:r>
      <w:r>
        <w:tab/>
        <w:t>: None</w:t>
      </w:r>
    </w:p>
    <w:p w:rsidR="008D7B85" w:rsidRDefault="008D7B85" w:rsidP="00046F3F">
      <w:pPr>
        <w:spacing w:after="0"/>
        <w:rPr>
          <w:b/>
        </w:rPr>
      </w:pPr>
    </w:p>
    <w:p w:rsidR="00B94C5D" w:rsidRDefault="00B94C5D" w:rsidP="00046F3F">
      <w:pPr>
        <w:spacing w:after="0"/>
        <w:rPr>
          <w:b/>
        </w:rPr>
      </w:pPr>
    </w:p>
    <w:p w:rsidR="00B94C5D" w:rsidRDefault="00B94C5D" w:rsidP="00046F3F">
      <w:pPr>
        <w:spacing w:after="0"/>
        <w:rPr>
          <w:b/>
        </w:rPr>
      </w:pPr>
    </w:p>
    <w:p w:rsidR="00B94C5D" w:rsidRDefault="00B94C5D" w:rsidP="00046F3F">
      <w:pPr>
        <w:spacing w:after="0"/>
        <w:rPr>
          <w:b/>
        </w:rPr>
      </w:pPr>
    </w:p>
    <w:p w:rsidR="00B94C5D" w:rsidRDefault="00B94C5D" w:rsidP="00046F3F">
      <w:pPr>
        <w:spacing w:after="0"/>
        <w:rPr>
          <w:b/>
        </w:rPr>
      </w:pPr>
    </w:p>
    <w:p w:rsidR="00B94C5D" w:rsidRDefault="00B94C5D" w:rsidP="00046F3F">
      <w:pPr>
        <w:spacing w:after="0"/>
        <w:rPr>
          <w:b/>
        </w:rPr>
      </w:pPr>
    </w:p>
    <w:p w:rsidR="00B94C5D" w:rsidRPr="00D33BC6" w:rsidRDefault="00B94C5D" w:rsidP="00046F3F">
      <w:pPr>
        <w:spacing w:after="0"/>
        <w:rPr>
          <w:b/>
        </w:rPr>
      </w:pPr>
    </w:p>
    <w:p w:rsidR="008D7B85" w:rsidRPr="00D33BC6" w:rsidRDefault="008D7B85" w:rsidP="00046F3F">
      <w:pPr>
        <w:spacing w:after="0"/>
        <w:rPr>
          <w:b/>
        </w:rPr>
      </w:pPr>
      <w:r w:rsidRPr="00D33BC6">
        <w:rPr>
          <w:b/>
        </w:rPr>
        <w:t>7. Handling and storage</w:t>
      </w:r>
    </w:p>
    <w:p w:rsidR="008D7B85" w:rsidRPr="00D33BC6" w:rsidRDefault="008D7B85" w:rsidP="00046F3F">
      <w:pPr>
        <w:spacing w:after="0"/>
        <w:rPr>
          <w:b/>
          <w:u w:val="single"/>
        </w:rPr>
      </w:pPr>
      <w:r w:rsidRPr="00D33BC6">
        <w:rPr>
          <w:b/>
          <w:u w:val="single"/>
        </w:rPr>
        <w:t>Handling:</w:t>
      </w:r>
    </w:p>
    <w:p w:rsidR="008D7B85" w:rsidRDefault="008D7B85" w:rsidP="00046F3F">
      <w:pPr>
        <w:spacing w:after="0"/>
      </w:pPr>
      <w:r>
        <w:t>Information for safe handling</w:t>
      </w:r>
      <w:r>
        <w:tab/>
      </w:r>
      <w:r>
        <w:tab/>
      </w:r>
      <w:r>
        <w:tab/>
        <w:t>: May splash when in contact with water when hot</w:t>
      </w:r>
    </w:p>
    <w:p w:rsidR="008D7B85" w:rsidRDefault="008D7B85" w:rsidP="00046F3F">
      <w:pPr>
        <w:spacing w:after="0"/>
      </w:pPr>
      <w:r>
        <w:t>Protection against fire and explosions</w:t>
      </w:r>
      <w:r>
        <w:tab/>
      </w:r>
      <w:r>
        <w:tab/>
        <w:t>: Fire hazard when welding the empt</w:t>
      </w:r>
      <w:r w:rsidR="006F5CF7">
        <w:t>y</w:t>
      </w:r>
      <w:r>
        <w:t>/container</w:t>
      </w: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8D7B85" w:rsidRPr="00D33BC6" w:rsidRDefault="008D7B85" w:rsidP="00046F3F">
      <w:pPr>
        <w:spacing w:after="0"/>
        <w:rPr>
          <w:b/>
          <w:u w:val="single"/>
        </w:rPr>
      </w:pPr>
      <w:r w:rsidRPr="00D33BC6">
        <w:rPr>
          <w:b/>
          <w:u w:val="single"/>
        </w:rPr>
        <w:t>Storage:</w:t>
      </w:r>
    </w:p>
    <w:p w:rsidR="008D7B85" w:rsidRDefault="008D7B85" w:rsidP="00046F3F">
      <w:pPr>
        <w:spacing w:after="0"/>
      </w:pPr>
      <w:r>
        <w:t>Requirements to be met by storage rooms</w:t>
      </w:r>
      <w:r>
        <w:tab/>
        <w:t>:  Must be prevented from seeping into the ground</w:t>
      </w:r>
    </w:p>
    <w:p w:rsidR="008D7B85" w:rsidRDefault="008D7B85" w:rsidP="00046F3F">
      <w:pPr>
        <w:spacing w:after="0"/>
      </w:pPr>
      <w:r>
        <w:t>And containers</w:t>
      </w:r>
    </w:p>
    <w:p w:rsidR="008D7B85" w:rsidRDefault="008D7B85" w:rsidP="00046F3F">
      <w:pPr>
        <w:spacing w:after="0"/>
      </w:pPr>
      <w:r>
        <w:t>Storage with other substances</w:t>
      </w:r>
      <w:r>
        <w:tab/>
      </w:r>
      <w:r>
        <w:tab/>
      </w:r>
      <w:r>
        <w:tab/>
      </w:r>
      <w:r w:rsidR="00B94C5D">
        <w:t>: High</w:t>
      </w:r>
      <w:r>
        <w:t xml:space="preserve"> Affinity to lipophilic solvents</w:t>
      </w:r>
    </w:p>
    <w:p w:rsidR="008D7B85" w:rsidRDefault="008D7B85" w:rsidP="00046F3F">
      <w:pPr>
        <w:spacing w:after="0"/>
      </w:pPr>
      <w:r>
        <w:t>Storage Classification</w:t>
      </w:r>
      <w:r>
        <w:tab/>
      </w:r>
      <w:r>
        <w:tab/>
      </w:r>
      <w:r>
        <w:tab/>
      </w:r>
      <w:r>
        <w:tab/>
        <w:t>: Not determined</w:t>
      </w:r>
    </w:p>
    <w:p w:rsidR="008D7B85" w:rsidRDefault="008D7B85" w:rsidP="00046F3F">
      <w:pPr>
        <w:spacing w:after="0"/>
      </w:pPr>
    </w:p>
    <w:p w:rsidR="008D7B85" w:rsidRPr="00D33BC6" w:rsidRDefault="008D7B85" w:rsidP="00046F3F">
      <w:pPr>
        <w:spacing w:after="0"/>
        <w:rPr>
          <w:b/>
        </w:rPr>
      </w:pPr>
      <w:r w:rsidRPr="00D33BC6">
        <w:rPr>
          <w:b/>
        </w:rPr>
        <w:t>8. Exposure limits and personal protective equipment</w:t>
      </w:r>
    </w:p>
    <w:p w:rsidR="008D7B85" w:rsidRDefault="008D7B85" w:rsidP="00046F3F">
      <w:pPr>
        <w:spacing w:after="0"/>
      </w:pPr>
      <w:r>
        <w:t>Additional information on the design of</w:t>
      </w:r>
      <w:r>
        <w:tab/>
      </w:r>
      <w:r>
        <w:tab/>
        <w:t xml:space="preserve">: </w:t>
      </w:r>
    </w:p>
    <w:p w:rsidR="008D7B85" w:rsidRDefault="008D7B85" w:rsidP="00046F3F">
      <w:pPr>
        <w:spacing w:after="0"/>
      </w:pPr>
      <w:r>
        <w:t>technical equipment</w:t>
      </w:r>
      <w:r w:rsidR="00D33BC6">
        <w:tab/>
      </w:r>
      <w:r w:rsidR="00D33BC6">
        <w:tab/>
      </w:r>
      <w:r w:rsidR="00D33BC6">
        <w:tab/>
      </w:r>
      <w:r w:rsidR="00D33BC6">
        <w:tab/>
        <w:t>: None</w:t>
      </w:r>
    </w:p>
    <w:p w:rsidR="00D33BC6" w:rsidRDefault="00D33BC6" w:rsidP="00046F3F">
      <w:pPr>
        <w:spacing w:after="0"/>
      </w:pPr>
      <w:r w:rsidRPr="00D33BC6">
        <w:rPr>
          <w:b/>
          <w:u w:val="single"/>
        </w:rPr>
        <w:t>Personal Protective equipments</w:t>
      </w:r>
      <w:r w:rsidRPr="00D33BC6">
        <w:rPr>
          <w:b/>
          <w:u w:val="single"/>
        </w:rPr>
        <w:tab/>
      </w:r>
      <w:r>
        <w:tab/>
      </w:r>
      <w:r>
        <w:tab/>
        <w:t>:</w:t>
      </w:r>
    </w:p>
    <w:p w:rsidR="00D33BC6" w:rsidRDefault="00D33BC6" w:rsidP="00046F3F">
      <w:pPr>
        <w:spacing w:after="0"/>
      </w:pPr>
      <w:r>
        <w:t>Respiratory Protection</w:t>
      </w:r>
      <w:r>
        <w:tab/>
      </w:r>
      <w:r>
        <w:tab/>
      </w:r>
      <w:r>
        <w:tab/>
      </w:r>
      <w:r>
        <w:tab/>
        <w:t>: Not applicable</w:t>
      </w:r>
    </w:p>
    <w:p w:rsidR="00D33BC6" w:rsidRDefault="00D33BC6" w:rsidP="00046F3F">
      <w:pPr>
        <w:spacing w:after="0"/>
      </w:pPr>
      <w:r>
        <w:t>Protection for the hands</w:t>
      </w:r>
      <w:r>
        <w:tab/>
      </w:r>
      <w:r>
        <w:tab/>
      </w:r>
      <w:r>
        <w:tab/>
        <w:t>: Not applicable</w:t>
      </w:r>
    </w:p>
    <w:p w:rsidR="00D33BC6" w:rsidRDefault="00D33BC6" w:rsidP="00046F3F">
      <w:pPr>
        <w:spacing w:after="0"/>
      </w:pPr>
      <w:r>
        <w:t>Eye Protection</w:t>
      </w:r>
      <w:r>
        <w:tab/>
      </w:r>
      <w:r>
        <w:tab/>
      </w:r>
      <w:r>
        <w:tab/>
      </w:r>
      <w:r>
        <w:tab/>
      </w:r>
      <w:r>
        <w:tab/>
        <w:t>: Not applicable</w:t>
      </w:r>
    </w:p>
    <w:p w:rsidR="00D33BC6" w:rsidRDefault="00D33BC6" w:rsidP="00046F3F">
      <w:pPr>
        <w:spacing w:after="0"/>
      </w:pPr>
      <w:r>
        <w:t>Body Protection</w:t>
      </w:r>
      <w:r>
        <w:tab/>
      </w:r>
      <w:r>
        <w:tab/>
      </w:r>
      <w:r>
        <w:tab/>
      </w:r>
      <w:r>
        <w:tab/>
      </w:r>
      <w:r>
        <w:tab/>
        <w:t>: Not applicable</w:t>
      </w:r>
    </w:p>
    <w:p w:rsidR="00D33BC6" w:rsidRDefault="00D33BC6" w:rsidP="00046F3F">
      <w:pPr>
        <w:spacing w:after="0"/>
      </w:pPr>
      <w:r>
        <w:t>General safety precautions</w:t>
      </w:r>
      <w:r>
        <w:tab/>
      </w:r>
      <w:r>
        <w:tab/>
      </w:r>
      <w:r>
        <w:tab/>
        <w:t>: Not applicable</w:t>
      </w:r>
    </w:p>
    <w:p w:rsidR="00D33BC6" w:rsidRDefault="00D33BC6" w:rsidP="00046F3F">
      <w:pPr>
        <w:spacing w:after="0"/>
      </w:pPr>
      <w:r>
        <w:t>Hygiene Precaution</w:t>
      </w:r>
      <w:r>
        <w:tab/>
      </w:r>
      <w:r>
        <w:tab/>
      </w:r>
      <w:r>
        <w:tab/>
      </w:r>
      <w:r>
        <w:tab/>
        <w:t>: Not applicable</w:t>
      </w:r>
      <w:r>
        <w:tab/>
      </w:r>
      <w:r>
        <w:tab/>
      </w:r>
    </w:p>
    <w:p w:rsidR="00D33BC6" w:rsidRPr="004F231B" w:rsidRDefault="00D33BC6" w:rsidP="00046F3F">
      <w:pPr>
        <w:spacing w:after="0"/>
        <w:rPr>
          <w:b/>
          <w:sz w:val="24"/>
          <w:szCs w:val="24"/>
        </w:rPr>
      </w:pPr>
    </w:p>
    <w:p w:rsidR="00D33BC6" w:rsidRPr="004F231B" w:rsidRDefault="00D33BC6" w:rsidP="00046F3F">
      <w:pPr>
        <w:spacing w:after="0"/>
        <w:rPr>
          <w:b/>
          <w:sz w:val="24"/>
          <w:szCs w:val="24"/>
        </w:rPr>
      </w:pPr>
      <w:r w:rsidRPr="004F231B">
        <w:rPr>
          <w:b/>
          <w:sz w:val="24"/>
          <w:szCs w:val="24"/>
        </w:rPr>
        <w:t>9. Physical and chemical properties</w:t>
      </w:r>
    </w:p>
    <w:p w:rsidR="00D33BC6" w:rsidRPr="00D31490" w:rsidRDefault="00D31490" w:rsidP="00046F3F">
      <w:pPr>
        <w:spacing w:after="0"/>
        <w:rPr>
          <w:b/>
          <w:u w:val="single"/>
        </w:rPr>
      </w:pPr>
      <w:r w:rsidRPr="00D31490">
        <w:rPr>
          <w:b/>
          <w:u w:val="single"/>
        </w:rPr>
        <w:t>Appeara</w:t>
      </w:r>
      <w:r w:rsidR="00D33BC6" w:rsidRPr="00D31490">
        <w:rPr>
          <w:b/>
          <w:u w:val="single"/>
        </w:rPr>
        <w:t>nce</w:t>
      </w:r>
    </w:p>
    <w:p w:rsidR="00D33BC6" w:rsidRDefault="00D33BC6" w:rsidP="00046F3F">
      <w:pPr>
        <w:spacing w:after="0"/>
      </w:pPr>
      <w:r>
        <w:t>Form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Liquid to -5 </w:t>
      </w:r>
      <w:r w:rsidR="00B94C5D">
        <w:t>Celsius</w:t>
      </w:r>
    </w:p>
    <w:p w:rsidR="00D33BC6" w:rsidRDefault="00D33BC6" w:rsidP="00046F3F">
      <w:pPr>
        <w:spacing w:after="0"/>
      </w:pPr>
      <w:r>
        <w:t>Colour</w:t>
      </w:r>
      <w:r>
        <w:tab/>
      </w:r>
      <w:r>
        <w:tab/>
      </w:r>
      <w:r>
        <w:tab/>
      </w:r>
      <w:r>
        <w:tab/>
      </w:r>
      <w:r>
        <w:tab/>
      </w:r>
      <w:r>
        <w:tab/>
        <w:t>: Dark Brown/yellow</w:t>
      </w:r>
    </w:p>
    <w:p w:rsidR="00D33BC6" w:rsidRDefault="00D33BC6" w:rsidP="00046F3F">
      <w:pPr>
        <w:spacing w:after="0"/>
      </w:pPr>
      <w:r>
        <w:t>Order</w:t>
      </w:r>
      <w:r>
        <w:tab/>
      </w:r>
      <w:r>
        <w:tab/>
      </w:r>
      <w:r>
        <w:tab/>
      </w:r>
      <w:r>
        <w:tab/>
      </w:r>
      <w:r>
        <w:tab/>
      </w:r>
      <w:r>
        <w:tab/>
        <w:t>: Neutral to natural</w:t>
      </w:r>
      <w:r>
        <w:tab/>
      </w:r>
    </w:p>
    <w:p w:rsidR="00D33BC6" w:rsidRPr="00D31490" w:rsidRDefault="00D33BC6" w:rsidP="00046F3F">
      <w:pPr>
        <w:spacing w:after="0"/>
        <w:rPr>
          <w:b/>
          <w:u w:val="single"/>
        </w:rPr>
      </w:pPr>
      <w:r w:rsidRPr="00D31490">
        <w:rPr>
          <w:b/>
          <w:u w:val="single"/>
        </w:rPr>
        <w:t xml:space="preserve">Safety Data </w:t>
      </w:r>
    </w:p>
    <w:p w:rsidR="00D33BC6" w:rsidRDefault="00D33BC6" w:rsidP="00046F3F">
      <w:pPr>
        <w:spacing w:after="0"/>
      </w:pPr>
      <w:r>
        <w:t xml:space="preserve">Ph </w:t>
      </w:r>
      <w:r w:rsidR="00B94C5D">
        <w:t>as</w:t>
      </w:r>
      <w:r>
        <w:t xml:space="preserve"> Delivered</w:t>
      </w:r>
      <w:r>
        <w:tab/>
      </w:r>
      <w:r>
        <w:tab/>
      </w:r>
      <w:r>
        <w:tab/>
      </w:r>
      <w:r>
        <w:tab/>
      </w:r>
      <w:r>
        <w:tab/>
        <w:t>: Not applicable</w:t>
      </w:r>
    </w:p>
    <w:p w:rsidR="00D31490" w:rsidRDefault="00D31490" w:rsidP="00046F3F">
      <w:pPr>
        <w:spacing w:after="0"/>
      </w:pPr>
      <w:r>
        <w:t>Change of state</w:t>
      </w:r>
      <w:r>
        <w:tab/>
      </w:r>
      <w:r>
        <w:tab/>
      </w:r>
      <w:r>
        <w:tab/>
      </w:r>
      <w:r>
        <w:tab/>
      </w:r>
      <w:r>
        <w:tab/>
        <w:t xml:space="preserve">: at </w:t>
      </w:r>
      <w:r w:rsidR="00B94C5D">
        <w:t>10 Celsius</w:t>
      </w:r>
    </w:p>
    <w:p w:rsidR="00D31490" w:rsidRDefault="00D31490" w:rsidP="00046F3F">
      <w:pPr>
        <w:spacing w:after="0"/>
      </w:pPr>
      <w:r>
        <w:t>Melting Point</w:t>
      </w:r>
      <w:r>
        <w:tab/>
      </w:r>
      <w:r>
        <w:tab/>
      </w:r>
      <w:r>
        <w:tab/>
      </w:r>
      <w:r>
        <w:tab/>
      </w:r>
      <w:r>
        <w:tab/>
        <w:t>:</w:t>
      </w:r>
      <w:r w:rsidR="00B94C5D">
        <w:t xml:space="preserve"> N/A</w:t>
      </w:r>
    </w:p>
    <w:p w:rsidR="00D31490" w:rsidRDefault="00D31490" w:rsidP="00046F3F">
      <w:pPr>
        <w:spacing w:after="0"/>
      </w:pPr>
      <w:r>
        <w:t>Solidification Point</w:t>
      </w:r>
      <w:r>
        <w:tab/>
      </w:r>
      <w:r>
        <w:tab/>
      </w:r>
      <w:r>
        <w:tab/>
      </w:r>
      <w:r>
        <w:tab/>
        <w:t xml:space="preserve">: from -5 to -10 </w:t>
      </w:r>
      <w:r w:rsidR="00B94C5D">
        <w:t>Celsius</w:t>
      </w:r>
    </w:p>
    <w:p w:rsidR="00D31490" w:rsidRDefault="00D31490" w:rsidP="00046F3F">
      <w:pPr>
        <w:spacing w:after="0"/>
      </w:pPr>
      <w:r>
        <w:t>Boiling point</w:t>
      </w:r>
      <w:r>
        <w:tab/>
      </w:r>
      <w:r>
        <w:tab/>
      </w:r>
      <w:r>
        <w:tab/>
      </w:r>
      <w:r>
        <w:tab/>
      </w:r>
      <w:r>
        <w:tab/>
        <w:t xml:space="preserve">: &gt;350 </w:t>
      </w:r>
      <w:r w:rsidR="00B94C5D">
        <w:t>Celsius</w:t>
      </w:r>
      <w:r>
        <w:t xml:space="preserve"> with decomposition</w:t>
      </w:r>
    </w:p>
    <w:p w:rsidR="00D31490" w:rsidRDefault="00D31490" w:rsidP="00046F3F">
      <w:pPr>
        <w:spacing w:after="0"/>
      </w:pPr>
      <w:r>
        <w:t>Flash point</w:t>
      </w:r>
      <w:r>
        <w:tab/>
      </w:r>
      <w:r>
        <w:tab/>
      </w:r>
      <w:r>
        <w:tab/>
      </w:r>
      <w:r>
        <w:tab/>
      </w:r>
      <w:r>
        <w:tab/>
        <w:t xml:space="preserve">: &gt; 300 </w:t>
      </w:r>
      <w:r w:rsidR="00B94C5D">
        <w:t>Celsius</w:t>
      </w:r>
    </w:p>
    <w:p w:rsidR="00D31490" w:rsidRDefault="00D31490" w:rsidP="00D31490">
      <w:pPr>
        <w:spacing w:after="0"/>
        <w:ind w:left="4320" w:hanging="4320"/>
      </w:pPr>
      <w:r>
        <w:t>Spontaneous ignition</w:t>
      </w:r>
      <w:r>
        <w:tab/>
        <w:t>: when finely dispersed, (e.g.) in gleaching earth, insulating materials etc</w:t>
      </w:r>
    </w:p>
    <w:p w:rsidR="00D31490" w:rsidRDefault="00D31490" w:rsidP="00046F3F">
      <w:pPr>
        <w:spacing w:after="0"/>
      </w:pPr>
      <w:r>
        <w:t>Explosion hazard</w:t>
      </w:r>
      <w:r>
        <w:tab/>
      </w:r>
      <w:r>
        <w:tab/>
      </w:r>
      <w:r>
        <w:tab/>
      </w:r>
      <w:r>
        <w:tab/>
        <w:t>: the product is not explosive</w:t>
      </w:r>
    </w:p>
    <w:p w:rsidR="00D31490" w:rsidRDefault="00D31490" w:rsidP="00046F3F">
      <w:pPr>
        <w:spacing w:after="0"/>
      </w:pPr>
      <w:r>
        <w:t>Vapour pressure</w:t>
      </w:r>
      <w:r>
        <w:tab/>
      </w:r>
      <w:r>
        <w:tab/>
      </w:r>
      <w:r>
        <w:tab/>
      </w:r>
      <w:r>
        <w:tab/>
        <w:t xml:space="preserve">: &lt;1mbar at 20 </w:t>
      </w:r>
      <w:r w:rsidR="00B94C5D">
        <w:t>Celsius</w:t>
      </w:r>
    </w:p>
    <w:p w:rsidR="00D33BC6" w:rsidRDefault="00D31490" w:rsidP="00046F3F">
      <w:pPr>
        <w:spacing w:after="0"/>
      </w:pPr>
      <w:r>
        <w:t>Density</w:t>
      </w:r>
      <w:r>
        <w:tab/>
      </w:r>
      <w:r>
        <w:tab/>
      </w:r>
      <w:r>
        <w:tab/>
      </w:r>
      <w:r>
        <w:tab/>
      </w:r>
      <w:r w:rsidR="00D33BC6">
        <w:tab/>
      </w:r>
      <w:r w:rsidR="00D33BC6">
        <w:tab/>
      </w:r>
      <w:r w:rsidR="00B94C5D">
        <w:t>: 900</w:t>
      </w:r>
      <w:r>
        <w:t xml:space="preserve"> – 950 kg/m3</w:t>
      </w:r>
    </w:p>
    <w:p w:rsidR="00D31490" w:rsidRDefault="00D31490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D31490" w:rsidRDefault="00D31490" w:rsidP="00046F3F">
      <w:pPr>
        <w:spacing w:after="0"/>
      </w:pPr>
      <w:r>
        <w:t>Solubility</w:t>
      </w:r>
    </w:p>
    <w:p w:rsidR="00D31490" w:rsidRDefault="00D31490" w:rsidP="00046F3F">
      <w:pPr>
        <w:spacing w:after="0"/>
      </w:pPr>
      <w:r>
        <w:t>In water</w:t>
      </w:r>
      <w:r>
        <w:tab/>
      </w:r>
      <w:r>
        <w:tab/>
      </w:r>
      <w:r>
        <w:tab/>
      </w:r>
      <w:r>
        <w:tab/>
      </w:r>
      <w:r>
        <w:tab/>
        <w:t>: insoluble</w:t>
      </w:r>
    </w:p>
    <w:p w:rsidR="00D31490" w:rsidRDefault="00D31490" w:rsidP="00046F3F">
      <w:pPr>
        <w:spacing w:after="0"/>
      </w:pPr>
      <w:r>
        <w:t>In lipophilic solvents</w:t>
      </w:r>
      <w:r>
        <w:tab/>
      </w:r>
      <w:r>
        <w:tab/>
      </w:r>
      <w:r>
        <w:tab/>
      </w:r>
      <w:r>
        <w:tab/>
        <w:t>: unlimited</w:t>
      </w:r>
    </w:p>
    <w:p w:rsidR="00D31490" w:rsidRDefault="00D31490" w:rsidP="00046F3F">
      <w:pPr>
        <w:spacing w:after="0"/>
      </w:pPr>
      <w:r>
        <w:t>Viscosity</w:t>
      </w:r>
      <w:r>
        <w:tab/>
      </w:r>
      <w:r>
        <w:tab/>
      </w:r>
      <w:r>
        <w:tab/>
      </w:r>
      <w:r>
        <w:tab/>
      </w:r>
      <w:r>
        <w:tab/>
        <w:t xml:space="preserve">: approx 60 mpas at 20 </w:t>
      </w:r>
      <w:r w:rsidR="00B94C5D">
        <w:t>Celsius</w:t>
      </w:r>
    </w:p>
    <w:p w:rsidR="00D31490" w:rsidRDefault="00D31490" w:rsidP="00046F3F">
      <w:pPr>
        <w:spacing w:after="0"/>
      </w:pPr>
      <w:r>
        <w:t xml:space="preserve">Further information </w:t>
      </w:r>
      <w:r>
        <w:tab/>
      </w:r>
      <w:r>
        <w:tab/>
      </w:r>
      <w:r>
        <w:tab/>
      </w:r>
      <w:r>
        <w:tab/>
        <w:t>: none</w:t>
      </w:r>
    </w:p>
    <w:p w:rsidR="00D33BC6" w:rsidRDefault="00D33BC6" w:rsidP="00046F3F">
      <w:pPr>
        <w:spacing w:after="0"/>
      </w:pPr>
    </w:p>
    <w:p w:rsidR="00D31490" w:rsidRDefault="00D31490" w:rsidP="00046F3F">
      <w:pPr>
        <w:spacing w:after="0"/>
      </w:pPr>
    </w:p>
    <w:p w:rsidR="00D31490" w:rsidRDefault="00D31490" w:rsidP="00046F3F">
      <w:pPr>
        <w:spacing w:after="0"/>
      </w:pPr>
    </w:p>
    <w:p w:rsidR="00D31490" w:rsidRPr="004F231B" w:rsidRDefault="004F231B" w:rsidP="00046F3F">
      <w:pPr>
        <w:spacing w:after="0"/>
        <w:rPr>
          <w:b/>
          <w:sz w:val="24"/>
          <w:szCs w:val="24"/>
        </w:rPr>
      </w:pPr>
      <w:r w:rsidRPr="004F231B">
        <w:rPr>
          <w:b/>
          <w:sz w:val="24"/>
          <w:szCs w:val="24"/>
        </w:rPr>
        <w:t xml:space="preserve">10. </w:t>
      </w:r>
      <w:r w:rsidR="00D31490" w:rsidRPr="004F231B">
        <w:rPr>
          <w:b/>
          <w:sz w:val="24"/>
          <w:szCs w:val="24"/>
        </w:rPr>
        <w:t>Stability and reactivity</w:t>
      </w:r>
    </w:p>
    <w:p w:rsidR="00D31490" w:rsidRDefault="00D31490" w:rsidP="00046F3F">
      <w:pPr>
        <w:spacing w:after="0"/>
      </w:pPr>
      <w:r>
        <w:t>Conditions to be avoided</w:t>
      </w:r>
      <w:r>
        <w:tab/>
      </w:r>
      <w:r>
        <w:tab/>
      </w:r>
      <w:r>
        <w:tab/>
        <w:t>: Nothing</w:t>
      </w:r>
      <w:r w:rsidR="004F231B">
        <w:t xml:space="preserve"> specific</w:t>
      </w:r>
    </w:p>
    <w:p w:rsidR="004F231B" w:rsidRDefault="00B94C5D" w:rsidP="00046F3F">
      <w:pPr>
        <w:spacing w:after="0"/>
      </w:pPr>
      <w:r>
        <w:t>Substances</w:t>
      </w:r>
      <w:r w:rsidR="004F231B">
        <w:t xml:space="preserve"> to be avoided</w:t>
      </w:r>
      <w:r w:rsidR="004F231B">
        <w:tab/>
      </w:r>
      <w:r w:rsidR="004F231B">
        <w:tab/>
      </w:r>
      <w:r w:rsidR="004F231B">
        <w:tab/>
        <w:t>: unknown</w:t>
      </w:r>
    </w:p>
    <w:p w:rsidR="004F231B" w:rsidRDefault="004F231B" w:rsidP="00046F3F">
      <w:pPr>
        <w:spacing w:after="0"/>
      </w:pPr>
      <w:r>
        <w:t>Dangerous decomposition products</w:t>
      </w:r>
      <w:r>
        <w:tab/>
      </w:r>
      <w:r>
        <w:tab/>
      </w:r>
      <w:r w:rsidR="00B94C5D">
        <w:t>: Thermal</w:t>
      </w:r>
      <w:r>
        <w:t xml:space="preserve"> decomposition leads to formation of </w:t>
      </w:r>
    </w:p>
    <w:p w:rsidR="004F231B" w:rsidRDefault="004F231B" w:rsidP="00046F3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>Acrolein</w:t>
      </w:r>
    </w:p>
    <w:p w:rsidR="004F231B" w:rsidRDefault="004F231B" w:rsidP="00046F3F">
      <w:pPr>
        <w:spacing w:after="0"/>
      </w:pPr>
    </w:p>
    <w:p w:rsidR="004F231B" w:rsidRPr="004322EF" w:rsidRDefault="004F231B" w:rsidP="00046F3F">
      <w:pPr>
        <w:spacing w:after="0"/>
        <w:rPr>
          <w:b/>
          <w:sz w:val="24"/>
          <w:szCs w:val="24"/>
        </w:rPr>
      </w:pPr>
      <w:r w:rsidRPr="004322EF">
        <w:rPr>
          <w:b/>
          <w:sz w:val="24"/>
          <w:szCs w:val="24"/>
        </w:rPr>
        <w:t>11. Toxicological information</w:t>
      </w:r>
      <w:r w:rsidRPr="004322EF">
        <w:rPr>
          <w:b/>
          <w:sz w:val="24"/>
          <w:szCs w:val="24"/>
        </w:rPr>
        <w:tab/>
      </w:r>
      <w:r w:rsidRPr="004322EF">
        <w:rPr>
          <w:b/>
          <w:sz w:val="24"/>
          <w:szCs w:val="24"/>
        </w:rPr>
        <w:tab/>
      </w:r>
      <w:r w:rsidRPr="004322EF">
        <w:rPr>
          <w:b/>
          <w:sz w:val="24"/>
          <w:szCs w:val="24"/>
        </w:rPr>
        <w:tab/>
      </w:r>
    </w:p>
    <w:p w:rsidR="004F231B" w:rsidRDefault="004F231B" w:rsidP="00046F3F">
      <w:pPr>
        <w:spacing w:after="0"/>
      </w:pPr>
      <w:r>
        <w:t>Toxicological testing:</w:t>
      </w:r>
    </w:p>
    <w:p w:rsidR="004F231B" w:rsidRDefault="004F231B" w:rsidP="00046F3F">
      <w:pPr>
        <w:spacing w:after="0"/>
      </w:pPr>
      <w:r>
        <w:t>Acute toxicity</w:t>
      </w:r>
      <w:r>
        <w:tab/>
      </w:r>
      <w:r>
        <w:tab/>
      </w:r>
      <w:r>
        <w:tab/>
      </w:r>
      <w:r>
        <w:tab/>
      </w:r>
      <w:r>
        <w:tab/>
      </w:r>
      <w:r w:rsidR="00B94C5D">
        <w:t>: Not</w:t>
      </w:r>
      <w:r>
        <w:t xml:space="preserve"> toxic, the substance is a foodstuff</w:t>
      </w:r>
    </w:p>
    <w:p w:rsidR="004F231B" w:rsidRDefault="004F231B" w:rsidP="00046F3F">
      <w:pPr>
        <w:spacing w:after="0"/>
      </w:pPr>
    </w:p>
    <w:p w:rsidR="004F231B" w:rsidRPr="004322EF" w:rsidRDefault="004F231B" w:rsidP="00046F3F">
      <w:pPr>
        <w:spacing w:after="0"/>
        <w:rPr>
          <w:b/>
          <w:sz w:val="24"/>
          <w:szCs w:val="24"/>
        </w:rPr>
      </w:pPr>
      <w:r w:rsidRPr="004322EF">
        <w:rPr>
          <w:b/>
          <w:sz w:val="24"/>
          <w:szCs w:val="24"/>
        </w:rPr>
        <w:t>12. Ecological information</w:t>
      </w:r>
    </w:p>
    <w:p w:rsidR="004F231B" w:rsidRDefault="004F231B" w:rsidP="00046F3F">
      <w:pPr>
        <w:spacing w:after="0"/>
      </w:pPr>
    </w:p>
    <w:p w:rsidR="004F231B" w:rsidRDefault="004F231B" w:rsidP="00046F3F">
      <w:pPr>
        <w:spacing w:after="0"/>
      </w:pPr>
      <w:r>
        <w:t>General</w:t>
      </w:r>
      <w:r>
        <w:tab/>
      </w:r>
      <w:r>
        <w:tab/>
      </w:r>
      <w:r>
        <w:tab/>
      </w:r>
      <w:r>
        <w:tab/>
      </w:r>
      <w:r>
        <w:tab/>
      </w:r>
      <w:r>
        <w:tab/>
        <w:t>: Highly biodegradable</w:t>
      </w:r>
    </w:p>
    <w:p w:rsidR="004F231B" w:rsidRDefault="004F231B" w:rsidP="00046F3F">
      <w:pPr>
        <w:spacing w:after="0"/>
      </w:pPr>
      <w:r>
        <w:t>Aquatic toxicity</w:t>
      </w:r>
      <w:r>
        <w:tab/>
      </w:r>
      <w:r>
        <w:tab/>
      </w:r>
      <w:r>
        <w:tab/>
      </w:r>
      <w:r>
        <w:tab/>
      </w:r>
      <w:r>
        <w:tab/>
        <w:t>: Goldorfen lethality not reached after 48hrs</w:t>
      </w:r>
    </w:p>
    <w:p w:rsidR="004F231B" w:rsidRDefault="004F231B" w:rsidP="00046F3F">
      <w:pPr>
        <w:spacing w:after="0"/>
      </w:pPr>
      <w:r>
        <w:t>Behaviour in sewage treatment plants</w:t>
      </w:r>
      <w:r>
        <w:tab/>
      </w:r>
      <w:r>
        <w:tab/>
        <w:t xml:space="preserve">: Note limit values for effluent </w:t>
      </w:r>
    </w:p>
    <w:p w:rsidR="004F231B" w:rsidRDefault="004F231B" w:rsidP="00046F3F">
      <w:pPr>
        <w:spacing w:after="0"/>
      </w:pPr>
    </w:p>
    <w:p w:rsidR="004322EF" w:rsidRDefault="004322EF" w:rsidP="00046F3F">
      <w:pPr>
        <w:spacing w:after="0"/>
      </w:pPr>
    </w:p>
    <w:p w:rsidR="004322EF" w:rsidRPr="006F5CF7" w:rsidRDefault="004322EF" w:rsidP="00046F3F">
      <w:pPr>
        <w:spacing w:after="0"/>
        <w:rPr>
          <w:b/>
          <w:sz w:val="24"/>
          <w:szCs w:val="24"/>
        </w:rPr>
      </w:pPr>
      <w:r w:rsidRPr="006F5CF7">
        <w:rPr>
          <w:b/>
          <w:sz w:val="24"/>
          <w:szCs w:val="24"/>
        </w:rPr>
        <w:t>13. Information on waste disposal</w:t>
      </w:r>
    </w:p>
    <w:p w:rsidR="004322EF" w:rsidRDefault="004322EF" w:rsidP="00046F3F">
      <w:pPr>
        <w:spacing w:after="0"/>
      </w:pPr>
      <w:r>
        <w:t>Product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4C5D">
        <w:t>: Can</w:t>
      </w:r>
      <w:r>
        <w:t xml:space="preserve"> be incinerated together with household refuse </w:t>
      </w:r>
      <w:r>
        <w:tab/>
      </w:r>
      <w:r>
        <w:tab/>
      </w:r>
      <w:r>
        <w:tab/>
      </w:r>
      <w:r>
        <w:tab/>
      </w:r>
      <w:r>
        <w:tab/>
      </w:r>
      <w:r>
        <w:tab/>
        <w:t>with due regard for local and official regulation.</w:t>
      </w:r>
    </w:p>
    <w:p w:rsidR="004322EF" w:rsidRDefault="004322EF" w:rsidP="00046F3F">
      <w:pPr>
        <w:spacing w:after="0"/>
      </w:pPr>
    </w:p>
    <w:p w:rsidR="004322EF" w:rsidRDefault="00B94C5D" w:rsidP="00046F3F">
      <w:pPr>
        <w:spacing w:after="0"/>
      </w:pPr>
      <w:r>
        <w:t xml:space="preserve">Waste code no: </w:t>
      </w:r>
      <w:r>
        <w:tab/>
      </w:r>
      <w:r>
        <w:tab/>
      </w:r>
      <w:r>
        <w:tab/>
      </w:r>
      <w:r>
        <w:tab/>
        <w:t>200125</w:t>
      </w:r>
      <w:r w:rsidR="004322EF">
        <w:t xml:space="preserve"> (technical regulation on waste disposal)</w:t>
      </w:r>
    </w:p>
    <w:p w:rsidR="004322EF" w:rsidRDefault="004322EF" w:rsidP="00046F3F">
      <w:pPr>
        <w:spacing w:after="0"/>
      </w:pPr>
    </w:p>
    <w:p w:rsidR="004322EF" w:rsidRDefault="004322EF" w:rsidP="00046F3F">
      <w:pPr>
        <w:spacing w:after="0"/>
      </w:pPr>
      <w:r>
        <w:t>Contaminated packaging</w:t>
      </w:r>
      <w:r>
        <w:tab/>
      </w:r>
      <w:r>
        <w:tab/>
      </w:r>
      <w:r>
        <w:tab/>
        <w:t xml:space="preserve">: Must be disposed of in accordance with official </w:t>
      </w:r>
    </w:p>
    <w:p w:rsidR="00B94C5D" w:rsidRDefault="00B94C5D" w:rsidP="00046F3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>regulations</w:t>
      </w:r>
    </w:p>
    <w:p w:rsidR="004322EF" w:rsidRDefault="004322EF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4322EF" w:rsidRPr="006F5CF7" w:rsidRDefault="004322EF" w:rsidP="00046F3F">
      <w:pPr>
        <w:spacing w:after="0"/>
        <w:rPr>
          <w:b/>
          <w:sz w:val="24"/>
          <w:szCs w:val="24"/>
        </w:rPr>
      </w:pPr>
      <w:r w:rsidRPr="006F5CF7">
        <w:rPr>
          <w:b/>
          <w:sz w:val="24"/>
          <w:szCs w:val="24"/>
        </w:rPr>
        <w:t xml:space="preserve">14. Transport regulations </w:t>
      </w:r>
    </w:p>
    <w:p w:rsidR="004322EF" w:rsidRDefault="004322EF" w:rsidP="00046F3F">
      <w:pPr>
        <w:spacing w:after="0"/>
      </w:pPr>
      <w:r>
        <w:t>General</w:t>
      </w:r>
      <w:r>
        <w:tab/>
      </w:r>
      <w:r>
        <w:tab/>
      </w:r>
      <w:r>
        <w:tab/>
      </w:r>
      <w:r>
        <w:tab/>
      </w:r>
      <w:r>
        <w:tab/>
        <w:t>: Not a dangerous substance (Waste licence required)</w:t>
      </w:r>
    </w:p>
    <w:p w:rsidR="004322EF" w:rsidRDefault="004322EF" w:rsidP="00046F3F">
      <w:pPr>
        <w:spacing w:after="0"/>
      </w:pPr>
    </w:p>
    <w:p w:rsidR="004322EF" w:rsidRPr="006F5CF7" w:rsidRDefault="004322EF" w:rsidP="00046F3F">
      <w:pPr>
        <w:spacing w:after="0"/>
        <w:rPr>
          <w:b/>
          <w:sz w:val="24"/>
          <w:szCs w:val="24"/>
        </w:rPr>
      </w:pPr>
      <w:r w:rsidRPr="006F5CF7">
        <w:rPr>
          <w:b/>
          <w:sz w:val="24"/>
          <w:szCs w:val="24"/>
        </w:rPr>
        <w:t>15. Regulations</w:t>
      </w:r>
      <w:r w:rsidRPr="006F5CF7">
        <w:rPr>
          <w:b/>
          <w:sz w:val="24"/>
          <w:szCs w:val="24"/>
        </w:rPr>
        <w:tab/>
      </w:r>
      <w:r w:rsidRPr="006F5CF7">
        <w:rPr>
          <w:b/>
          <w:sz w:val="24"/>
          <w:szCs w:val="24"/>
        </w:rPr>
        <w:tab/>
      </w:r>
      <w:r w:rsidRPr="006F5CF7">
        <w:rPr>
          <w:b/>
          <w:sz w:val="24"/>
          <w:szCs w:val="24"/>
        </w:rPr>
        <w:tab/>
      </w:r>
      <w:r w:rsidRPr="006F5CF7">
        <w:rPr>
          <w:b/>
          <w:sz w:val="24"/>
          <w:szCs w:val="24"/>
        </w:rPr>
        <w:tab/>
      </w:r>
    </w:p>
    <w:p w:rsidR="004322EF" w:rsidRDefault="004322EF" w:rsidP="00046F3F">
      <w:pPr>
        <w:spacing w:after="0"/>
      </w:pPr>
    </w:p>
    <w:p w:rsidR="004322EF" w:rsidRDefault="004322EF" w:rsidP="004322EF">
      <w:pPr>
        <w:spacing w:after="0"/>
        <w:ind w:left="4320" w:hanging="4320"/>
      </w:pPr>
      <w:r>
        <w:t xml:space="preserve">Marking as per </w:t>
      </w:r>
      <w:r w:rsidR="00B94C5D">
        <w:t>EC directive</w:t>
      </w:r>
      <w:r>
        <w:tab/>
        <w:t>: Marking not mandatory as defined by EC Directive/German ordinance on dangerous substances</w:t>
      </w:r>
    </w:p>
    <w:p w:rsidR="004322EF" w:rsidRDefault="004322EF" w:rsidP="004322EF">
      <w:pPr>
        <w:spacing w:after="0"/>
        <w:ind w:left="3600" w:hanging="3600"/>
      </w:pPr>
      <w:r>
        <w:t>Hazard symbols</w:t>
      </w:r>
      <w:r>
        <w:tab/>
      </w:r>
      <w:r>
        <w:tab/>
        <w:t>: None</w:t>
      </w:r>
    </w:p>
    <w:p w:rsidR="004322EF" w:rsidRDefault="004322EF" w:rsidP="004322EF">
      <w:pPr>
        <w:spacing w:after="0"/>
        <w:ind w:left="3600" w:hanging="3600"/>
      </w:pPr>
      <w:r>
        <w:t>National regulations</w:t>
      </w:r>
    </w:p>
    <w:p w:rsidR="004322EF" w:rsidRDefault="004322EF" w:rsidP="004322EF">
      <w:pPr>
        <w:spacing w:after="0"/>
        <w:ind w:left="3600" w:hanging="3600"/>
      </w:pPr>
      <w:r>
        <w:t xml:space="preserve">Ordinance on Industrial accidents </w:t>
      </w:r>
      <w:r>
        <w:tab/>
      </w:r>
      <w:r>
        <w:tab/>
        <w:t>: Not specified</w:t>
      </w:r>
    </w:p>
    <w:p w:rsidR="004322EF" w:rsidRDefault="004322EF" w:rsidP="004322EF">
      <w:pPr>
        <w:spacing w:after="0"/>
        <w:ind w:left="3600" w:hanging="3600"/>
      </w:pPr>
      <w:r>
        <w:t>Ordinance on flammable liquids</w:t>
      </w:r>
      <w:r>
        <w:tab/>
      </w:r>
      <w:r>
        <w:tab/>
        <w:t>: Not applicable</w:t>
      </w:r>
    </w:p>
    <w:p w:rsidR="004322EF" w:rsidRDefault="004322EF" w:rsidP="004322EF">
      <w:pPr>
        <w:spacing w:after="0"/>
        <w:ind w:left="3600" w:hanging="3600"/>
      </w:pPr>
      <w:r>
        <w:t>Water hazard classification</w:t>
      </w:r>
      <w:r>
        <w:tab/>
      </w:r>
      <w:r>
        <w:tab/>
        <w:t xml:space="preserve">: Not classified, foodstuff </w:t>
      </w:r>
    </w:p>
    <w:p w:rsidR="004322EF" w:rsidRDefault="004322EF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B94C5D" w:rsidRDefault="00B94C5D" w:rsidP="00046F3F">
      <w:pPr>
        <w:spacing w:after="0"/>
      </w:pPr>
    </w:p>
    <w:p w:rsidR="006F5CF7" w:rsidRDefault="006F5CF7" w:rsidP="00046F3F">
      <w:pPr>
        <w:spacing w:after="0"/>
      </w:pPr>
      <w:r w:rsidRPr="00B94C5D">
        <w:rPr>
          <w:b/>
          <w:sz w:val="24"/>
          <w:szCs w:val="24"/>
        </w:rPr>
        <w:t>16: Further details</w:t>
      </w:r>
      <w:r>
        <w:tab/>
      </w:r>
      <w:r>
        <w:tab/>
      </w:r>
      <w:r>
        <w:tab/>
      </w:r>
      <w:r>
        <w:tab/>
        <w:t xml:space="preserve">: </w:t>
      </w:r>
    </w:p>
    <w:p w:rsidR="006F5CF7" w:rsidRDefault="006F5CF7" w:rsidP="00046F3F">
      <w:pPr>
        <w:spacing w:after="0"/>
      </w:pPr>
    </w:p>
    <w:p w:rsidR="006F5CF7" w:rsidRDefault="006F5CF7" w:rsidP="006F5CF7">
      <w:pPr>
        <w:spacing w:after="0"/>
        <w:ind w:left="4320" w:hanging="4320"/>
      </w:pPr>
      <w:r>
        <w:t>Other information</w:t>
      </w:r>
      <w:r>
        <w:tab/>
        <w:t xml:space="preserve">: The information in this data sheet does not constitute any contractual </w:t>
      </w:r>
      <w:r w:rsidR="00B94C5D">
        <w:t>warrant</w:t>
      </w:r>
      <w:r>
        <w:t xml:space="preserve"> as to product properties and is based on current state of knowledge</w:t>
      </w:r>
    </w:p>
    <w:p w:rsidR="004F231B" w:rsidRDefault="004F231B" w:rsidP="00046F3F">
      <w:pPr>
        <w:spacing w:after="0"/>
      </w:pPr>
    </w:p>
    <w:p w:rsidR="004F231B" w:rsidRDefault="004F231B" w:rsidP="00046F3F">
      <w:pPr>
        <w:spacing w:after="0"/>
      </w:pPr>
    </w:p>
    <w:sectPr w:rsidR="004F231B" w:rsidSect="00303B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62B43"/>
    <w:multiLevelType w:val="hybridMultilevel"/>
    <w:tmpl w:val="F4E245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AF68EF"/>
    <w:multiLevelType w:val="hybridMultilevel"/>
    <w:tmpl w:val="6DEC8F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046F3F"/>
    <w:rsid w:val="00046F3F"/>
    <w:rsid w:val="00303BA4"/>
    <w:rsid w:val="004322EF"/>
    <w:rsid w:val="004F231B"/>
    <w:rsid w:val="006C1628"/>
    <w:rsid w:val="006F5CF7"/>
    <w:rsid w:val="008D7B85"/>
    <w:rsid w:val="00A35C50"/>
    <w:rsid w:val="00A61751"/>
    <w:rsid w:val="00B94C5D"/>
    <w:rsid w:val="00D31490"/>
    <w:rsid w:val="00D33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B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F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631</Words>
  <Characters>3598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</dc:creator>
  <cp:lastModifiedBy> </cp:lastModifiedBy>
  <cp:revision>2</cp:revision>
  <cp:lastPrinted>2010-06-16T13:32:00Z</cp:lastPrinted>
  <dcterms:created xsi:type="dcterms:W3CDTF">2011-07-21T10:03:00Z</dcterms:created>
  <dcterms:modified xsi:type="dcterms:W3CDTF">2011-07-21T10:03:00Z</dcterms:modified>
</cp:coreProperties>
</file>